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55" w:rsidRDefault="00C509BB" w:rsidP="00646455">
      <w:pPr>
        <w:rPr>
          <w:rFonts w:ascii="Bodoni MT Black" w:hAnsi="Bodoni MT Black"/>
          <w:b/>
          <w:sz w:val="40"/>
        </w:rPr>
      </w:pPr>
      <w:r w:rsidRPr="00646455">
        <w:rPr>
          <w:rFonts w:ascii="Bodoni MT Black" w:hAnsi="Bodoni MT Black"/>
          <w:b/>
          <w:sz w:val="40"/>
        </w:rPr>
        <w:t>Creating a folder for your recommenders</w:t>
      </w:r>
    </w:p>
    <w:p w:rsidR="00C509BB" w:rsidRPr="00BB2C2F" w:rsidRDefault="00C509BB" w:rsidP="00646455">
      <w:pPr>
        <w:rPr>
          <w:rFonts w:ascii="Bodoni MT Black" w:hAnsi="Bodoni MT Black"/>
          <w:b/>
          <w:sz w:val="24"/>
          <w:szCs w:val="24"/>
        </w:rPr>
      </w:pPr>
      <w:r w:rsidRPr="00BB2C2F">
        <w:rPr>
          <w:sz w:val="24"/>
          <w:szCs w:val="24"/>
        </w:rPr>
        <w:t>Recommenders often find themselves writing a dozen or so recommendations every semester.  Having an organized folder is greatly appreciated.  You can use a manila folder if you wish, but please put your name on it.</w:t>
      </w:r>
    </w:p>
    <w:p w:rsidR="00C509BB" w:rsidRPr="00BB2C2F" w:rsidRDefault="00C509BB" w:rsidP="00646455">
      <w:pPr>
        <w:spacing w:after="0"/>
        <w:rPr>
          <w:sz w:val="24"/>
          <w:szCs w:val="24"/>
        </w:rPr>
      </w:pPr>
      <w:r w:rsidRPr="00BB2C2F">
        <w:rPr>
          <w:sz w:val="24"/>
          <w:szCs w:val="24"/>
        </w:rPr>
        <w:t>The folder should contain</w:t>
      </w:r>
    </w:p>
    <w:p w:rsidR="00C509BB" w:rsidRPr="00BB2C2F" w:rsidRDefault="00C509BB" w:rsidP="00646455">
      <w:pPr>
        <w:spacing w:after="0"/>
        <w:rPr>
          <w:sz w:val="24"/>
          <w:szCs w:val="24"/>
        </w:rPr>
      </w:pPr>
      <w:r w:rsidRPr="00BB2C2F">
        <w:rPr>
          <w:sz w:val="24"/>
          <w:szCs w:val="24"/>
        </w:rPr>
        <w:t xml:space="preserve">1)  </w:t>
      </w:r>
      <w:proofErr w:type="gramStart"/>
      <w:r w:rsidRPr="00BB2C2F">
        <w:rPr>
          <w:sz w:val="24"/>
          <w:szCs w:val="24"/>
        </w:rPr>
        <w:t>a</w:t>
      </w:r>
      <w:proofErr w:type="gramEnd"/>
      <w:r w:rsidRPr="00BB2C2F">
        <w:rPr>
          <w:sz w:val="24"/>
          <w:szCs w:val="24"/>
        </w:rPr>
        <w:t xml:space="preserve"> resume or a vita</w:t>
      </w:r>
    </w:p>
    <w:p w:rsidR="00646455" w:rsidRPr="00BB2C2F" w:rsidRDefault="00646455" w:rsidP="00646455">
      <w:pPr>
        <w:spacing w:after="0"/>
        <w:rPr>
          <w:sz w:val="24"/>
          <w:szCs w:val="24"/>
        </w:rPr>
      </w:pPr>
    </w:p>
    <w:p w:rsidR="00C509BB" w:rsidRPr="00BB2C2F" w:rsidRDefault="00C509BB" w:rsidP="00646455">
      <w:pPr>
        <w:spacing w:after="0"/>
        <w:rPr>
          <w:sz w:val="24"/>
          <w:szCs w:val="24"/>
        </w:rPr>
      </w:pPr>
      <w:r w:rsidRPr="00BB2C2F">
        <w:rPr>
          <w:sz w:val="24"/>
          <w:szCs w:val="24"/>
        </w:rPr>
        <w:t>2)</w:t>
      </w:r>
      <w:r w:rsidR="00646455" w:rsidRPr="00BB2C2F">
        <w:rPr>
          <w:sz w:val="24"/>
          <w:szCs w:val="24"/>
        </w:rPr>
        <w:t xml:space="preserve"> </w:t>
      </w:r>
      <w:proofErr w:type="gramStart"/>
      <w:r w:rsidRPr="00BB2C2F">
        <w:rPr>
          <w:sz w:val="24"/>
          <w:szCs w:val="24"/>
        </w:rPr>
        <w:t>an</w:t>
      </w:r>
      <w:proofErr w:type="gramEnd"/>
      <w:r w:rsidRPr="00BB2C2F">
        <w:rPr>
          <w:sz w:val="24"/>
          <w:szCs w:val="24"/>
        </w:rPr>
        <w:t xml:space="preserve"> unofficial transcript</w:t>
      </w:r>
      <w:r w:rsidR="00D41CD4" w:rsidRPr="00BB2C2F">
        <w:rPr>
          <w:sz w:val="24"/>
          <w:szCs w:val="24"/>
        </w:rPr>
        <w:t xml:space="preserve"> (You might want to highlight what classes you took with your recommender)</w:t>
      </w:r>
    </w:p>
    <w:p w:rsidR="00646455" w:rsidRPr="00BB2C2F" w:rsidRDefault="00646455" w:rsidP="00646455">
      <w:pPr>
        <w:spacing w:after="0"/>
        <w:rPr>
          <w:sz w:val="24"/>
          <w:szCs w:val="24"/>
        </w:rPr>
      </w:pPr>
    </w:p>
    <w:p w:rsidR="00C509BB" w:rsidRPr="00BB2C2F" w:rsidRDefault="00C509BB" w:rsidP="00646455">
      <w:pPr>
        <w:spacing w:after="0"/>
        <w:rPr>
          <w:sz w:val="24"/>
          <w:szCs w:val="24"/>
        </w:rPr>
      </w:pPr>
      <w:r w:rsidRPr="00BB2C2F">
        <w:rPr>
          <w:sz w:val="24"/>
          <w:szCs w:val="24"/>
        </w:rPr>
        <w:t xml:space="preserve">3) </w:t>
      </w:r>
      <w:proofErr w:type="gramStart"/>
      <w:r w:rsidRPr="00BB2C2F">
        <w:rPr>
          <w:sz w:val="24"/>
          <w:szCs w:val="24"/>
        </w:rPr>
        <w:t>a</w:t>
      </w:r>
      <w:proofErr w:type="gramEnd"/>
      <w:r w:rsidRPr="00BB2C2F">
        <w:rPr>
          <w:sz w:val="24"/>
          <w:szCs w:val="24"/>
        </w:rPr>
        <w:t xml:space="preserve"> list of the schools where you are applying</w:t>
      </w:r>
    </w:p>
    <w:p w:rsidR="00C509BB" w:rsidRPr="00BB2C2F" w:rsidRDefault="00646455" w:rsidP="00646455">
      <w:pPr>
        <w:spacing w:after="0"/>
        <w:rPr>
          <w:sz w:val="24"/>
          <w:szCs w:val="24"/>
        </w:rPr>
      </w:pPr>
      <w:r w:rsidRPr="00BB2C2F">
        <w:rPr>
          <w:sz w:val="24"/>
          <w:szCs w:val="24"/>
        </w:rPr>
        <w:tab/>
        <w:t xml:space="preserve">a. </w:t>
      </w:r>
      <w:r w:rsidR="00C509BB" w:rsidRPr="00BB2C2F">
        <w:rPr>
          <w:sz w:val="24"/>
          <w:szCs w:val="24"/>
        </w:rPr>
        <w:t xml:space="preserve">The program (for example, you might be applying to clinical psychology </w:t>
      </w:r>
      <w:r w:rsidRPr="00BB2C2F">
        <w:rPr>
          <w:sz w:val="24"/>
          <w:szCs w:val="24"/>
        </w:rPr>
        <w:tab/>
      </w:r>
      <w:r w:rsidRPr="00BB2C2F">
        <w:rPr>
          <w:sz w:val="24"/>
          <w:szCs w:val="24"/>
        </w:rPr>
        <w:tab/>
      </w:r>
      <w:r w:rsidRPr="00BB2C2F">
        <w:rPr>
          <w:sz w:val="24"/>
          <w:szCs w:val="24"/>
        </w:rPr>
        <w:tab/>
      </w:r>
      <w:r w:rsidR="00C509BB" w:rsidRPr="00BB2C2F">
        <w:rPr>
          <w:sz w:val="24"/>
          <w:szCs w:val="24"/>
        </w:rPr>
        <w:t>at one place and counseling psychology in another.</w:t>
      </w:r>
    </w:p>
    <w:p w:rsidR="00C509BB" w:rsidRPr="00BB2C2F" w:rsidRDefault="00C509BB" w:rsidP="00646455">
      <w:pPr>
        <w:spacing w:after="0"/>
        <w:rPr>
          <w:sz w:val="24"/>
          <w:szCs w:val="24"/>
        </w:rPr>
      </w:pPr>
      <w:r w:rsidRPr="00BB2C2F">
        <w:rPr>
          <w:sz w:val="24"/>
          <w:szCs w:val="24"/>
        </w:rPr>
        <w:tab/>
      </w:r>
      <w:r w:rsidR="00646455" w:rsidRPr="00BB2C2F">
        <w:rPr>
          <w:sz w:val="24"/>
          <w:szCs w:val="24"/>
        </w:rPr>
        <w:t>b.</w:t>
      </w:r>
      <w:r w:rsidRPr="00BB2C2F">
        <w:rPr>
          <w:sz w:val="24"/>
          <w:szCs w:val="24"/>
        </w:rPr>
        <w:t xml:space="preserve"> You should list those schools right by their deadlines in order from the </w:t>
      </w:r>
      <w:r w:rsidR="00646455" w:rsidRPr="00BB2C2F">
        <w:rPr>
          <w:sz w:val="24"/>
          <w:szCs w:val="24"/>
        </w:rPr>
        <w:tab/>
      </w:r>
      <w:r w:rsidR="00646455" w:rsidRPr="00BB2C2F">
        <w:rPr>
          <w:sz w:val="24"/>
          <w:szCs w:val="24"/>
        </w:rPr>
        <w:tab/>
      </w:r>
      <w:r w:rsidR="00646455" w:rsidRPr="00BB2C2F">
        <w:rPr>
          <w:sz w:val="24"/>
          <w:szCs w:val="24"/>
        </w:rPr>
        <w:tab/>
      </w:r>
      <w:r w:rsidRPr="00BB2C2F">
        <w:rPr>
          <w:sz w:val="24"/>
          <w:szCs w:val="24"/>
        </w:rPr>
        <w:t>soonest to the latest deadline.  For example:</w:t>
      </w:r>
    </w:p>
    <w:p w:rsidR="00C509BB" w:rsidRPr="00BB2C2F" w:rsidRDefault="00C509BB" w:rsidP="00646455">
      <w:pPr>
        <w:pStyle w:val="ListParagraph"/>
        <w:numPr>
          <w:ilvl w:val="0"/>
          <w:numId w:val="1"/>
        </w:numPr>
        <w:spacing w:after="0"/>
        <w:rPr>
          <w:sz w:val="24"/>
          <w:szCs w:val="24"/>
        </w:rPr>
      </w:pPr>
      <w:r w:rsidRPr="00BB2C2F">
        <w:rPr>
          <w:sz w:val="24"/>
          <w:szCs w:val="24"/>
        </w:rPr>
        <w:t>Dec 15</w:t>
      </w:r>
      <w:r w:rsidRPr="00BB2C2F">
        <w:rPr>
          <w:sz w:val="24"/>
          <w:szCs w:val="24"/>
        </w:rPr>
        <w:tab/>
      </w:r>
      <w:r w:rsidRPr="00BB2C2F">
        <w:rPr>
          <w:sz w:val="24"/>
          <w:szCs w:val="24"/>
        </w:rPr>
        <w:tab/>
        <w:t>Yale</w:t>
      </w:r>
      <w:r w:rsidRPr="00BB2C2F">
        <w:rPr>
          <w:sz w:val="24"/>
          <w:szCs w:val="24"/>
        </w:rPr>
        <w:tab/>
      </w:r>
      <w:r w:rsidRPr="00BB2C2F">
        <w:rPr>
          <w:sz w:val="24"/>
          <w:szCs w:val="24"/>
        </w:rPr>
        <w:tab/>
      </w:r>
      <w:r w:rsidRPr="00BB2C2F">
        <w:rPr>
          <w:sz w:val="24"/>
          <w:szCs w:val="24"/>
        </w:rPr>
        <w:tab/>
        <w:t>Clinical</w:t>
      </w:r>
    </w:p>
    <w:p w:rsidR="00C509BB" w:rsidRPr="00BB2C2F" w:rsidRDefault="00C509BB" w:rsidP="00646455">
      <w:pPr>
        <w:pStyle w:val="ListParagraph"/>
        <w:numPr>
          <w:ilvl w:val="0"/>
          <w:numId w:val="1"/>
        </w:numPr>
        <w:spacing w:after="0"/>
        <w:rPr>
          <w:sz w:val="24"/>
          <w:szCs w:val="24"/>
        </w:rPr>
      </w:pPr>
      <w:r w:rsidRPr="00BB2C2F">
        <w:rPr>
          <w:sz w:val="24"/>
          <w:szCs w:val="24"/>
        </w:rPr>
        <w:t>Jan 10</w:t>
      </w:r>
      <w:r w:rsidRPr="00BB2C2F">
        <w:rPr>
          <w:sz w:val="24"/>
          <w:szCs w:val="24"/>
        </w:rPr>
        <w:tab/>
      </w:r>
      <w:r w:rsidRPr="00BB2C2F">
        <w:rPr>
          <w:sz w:val="24"/>
          <w:szCs w:val="24"/>
        </w:rPr>
        <w:tab/>
        <w:t>Minnesota</w:t>
      </w:r>
      <w:r w:rsidRPr="00BB2C2F">
        <w:rPr>
          <w:sz w:val="24"/>
          <w:szCs w:val="24"/>
        </w:rPr>
        <w:tab/>
      </w:r>
      <w:r w:rsidRPr="00BB2C2F">
        <w:rPr>
          <w:sz w:val="24"/>
          <w:szCs w:val="24"/>
        </w:rPr>
        <w:tab/>
        <w:t>Counseling</w:t>
      </w:r>
    </w:p>
    <w:p w:rsidR="00C509BB" w:rsidRPr="00BB2C2F" w:rsidRDefault="00C509BB" w:rsidP="00646455">
      <w:pPr>
        <w:pStyle w:val="ListParagraph"/>
        <w:numPr>
          <w:ilvl w:val="0"/>
          <w:numId w:val="1"/>
        </w:numPr>
        <w:spacing w:after="0"/>
        <w:rPr>
          <w:sz w:val="24"/>
          <w:szCs w:val="24"/>
        </w:rPr>
      </w:pPr>
      <w:r w:rsidRPr="00BB2C2F">
        <w:rPr>
          <w:sz w:val="24"/>
          <w:szCs w:val="24"/>
        </w:rPr>
        <w:t>Jan 15</w:t>
      </w:r>
      <w:r w:rsidRPr="00BB2C2F">
        <w:rPr>
          <w:sz w:val="24"/>
          <w:szCs w:val="24"/>
        </w:rPr>
        <w:tab/>
      </w:r>
      <w:r w:rsidRPr="00BB2C2F">
        <w:rPr>
          <w:sz w:val="24"/>
          <w:szCs w:val="24"/>
        </w:rPr>
        <w:tab/>
        <w:t>Kent State</w:t>
      </w:r>
      <w:r w:rsidRPr="00BB2C2F">
        <w:rPr>
          <w:sz w:val="24"/>
          <w:szCs w:val="24"/>
        </w:rPr>
        <w:tab/>
      </w:r>
      <w:r w:rsidRPr="00BB2C2F">
        <w:rPr>
          <w:sz w:val="24"/>
          <w:szCs w:val="24"/>
        </w:rPr>
        <w:tab/>
        <w:t>Clinical</w:t>
      </w:r>
    </w:p>
    <w:p w:rsidR="00C509BB" w:rsidRPr="00BB2C2F" w:rsidRDefault="00C509BB" w:rsidP="00646455">
      <w:pPr>
        <w:pStyle w:val="ListParagraph"/>
        <w:numPr>
          <w:ilvl w:val="0"/>
          <w:numId w:val="1"/>
        </w:numPr>
        <w:spacing w:after="0"/>
        <w:rPr>
          <w:sz w:val="24"/>
          <w:szCs w:val="24"/>
        </w:rPr>
      </w:pPr>
      <w:r w:rsidRPr="00BB2C2F">
        <w:rPr>
          <w:sz w:val="24"/>
          <w:szCs w:val="24"/>
        </w:rPr>
        <w:t>Feb 1</w:t>
      </w:r>
      <w:r w:rsidRPr="00BB2C2F">
        <w:rPr>
          <w:sz w:val="24"/>
          <w:szCs w:val="24"/>
        </w:rPr>
        <w:tab/>
      </w:r>
      <w:r w:rsidRPr="00BB2C2F">
        <w:rPr>
          <w:sz w:val="24"/>
          <w:szCs w:val="24"/>
        </w:rPr>
        <w:tab/>
        <w:t>Michigan</w:t>
      </w:r>
      <w:r w:rsidRPr="00BB2C2F">
        <w:rPr>
          <w:sz w:val="24"/>
          <w:szCs w:val="24"/>
        </w:rPr>
        <w:tab/>
      </w:r>
      <w:r w:rsidRPr="00BB2C2F">
        <w:rPr>
          <w:sz w:val="24"/>
          <w:szCs w:val="24"/>
        </w:rPr>
        <w:tab/>
        <w:t>I/O</w:t>
      </w:r>
    </w:p>
    <w:p w:rsidR="00C509BB" w:rsidRPr="00BB2C2F" w:rsidRDefault="00C509BB" w:rsidP="00646455">
      <w:pPr>
        <w:spacing w:after="0"/>
        <w:rPr>
          <w:sz w:val="24"/>
          <w:szCs w:val="24"/>
        </w:rPr>
      </w:pPr>
      <w:r w:rsidRPr="00BB2C2F">
        <w:rPr>
          <w:sz w:val="24"/>
          <w:szCs w:val="24"/>
        </w:rPr>
        <w:t>4)  Any relevant things you would like your recommender to say about you in the letter.  After writing so many letters in a short period of time, it's easy to confuse details about students.  This will help us remember!</w:t>
      </w:r>
    </w:p>
    <w:p w:rsidR="00646455" w:rsidRPr="00BB2C2F" w:rsidRDefault="00646455" w:rsidP="00646455">
      <w:pPr>
        <w:spacing w:after="0"/>
        <w:rPr>
          <w:sz w:val="24"/>
          <w:szCs w:val="24"/>
        </w:rPr>
      </w:pPr>
    </w:p>
    <w:p w:rsidR="00C509BB" w:rsidRPr="00BB2C2F" w:rsidRDefault="00C509BB" w:rsidP="00646455">
      <w:pPr>
        <w:spacing w:after="0"/>
        <w:rPr>
          <w:sz w:val="24"/>
          <w:szCs w:val="24"/>
        </w:rPr>
      </w:pPr>
      <w:r w:rsidRPr="00BB2C2F">
        <w:rPr>
          <w:sz w:val="24"/>
          <w:szCs w:val="24"/>
        </w:rPr>
        <w:t>5) Any forms that are supposed to accompany those letters.  If the forms are done online, please make note of that.</w:t>
      </w:r>
    </w:p>
    <w:p w:rsidR="00646455" w:rsidRPr="00BB2C2F" w:rsidRDefault="00646455" w:rsidP="00646455">
      <w:pPr>
        <w:spacing w:after="0"/>
        <w:rPr>
          <w:sz w:val="24"/>
          <w:szCs w:val="24"/>
        </w:rPr>
      </w:pPr>
    </w:p>
    <w:p w:rsidR="00C509BB" w:rsidRPr="00BB2C2F" w:rsidRDefault="00C509BB" w:rsidP="00646455">
      <w:pPr>
        <w:spacing w:after="0"/>
        <w:rPr>
          <w:sz w:val="24"/>
          <w:szCs w:val="24"/>
        </w:rPr>
      </w:pPr>
      <w:r w:rsidRPr="00BB2C2F">
        <w:rPr>
          <w:sz w:val="24"/>
          <w:szCs w:val="24"/>
        </w:rPr>
        <w:t>6) Addressed envelopes so that we can send you or the school the information (if it's not online)</w:t>
      </w:r>
    </w:p>
    <w:p w:rsidR="00C509BB" w:rsidRDefault="007E466C">
      <w:bookmarkStart w:id="0" w:name="_GoBack"/>
      <w:r w:rsidRPr="00646455">
        <w:rPr>
          <w:noProof/>
        </w:rPr>
        <mc:AlternateContent>
          <mc:Choice Requires="wpg">
            <w:drawing>
              <wp:anchor distT="0" distB="0" distL="114300" distR="114300" simplePos="0" relativeHeight="251659264" behindDoc="0" locked="0" layoutInCell="1" allowOverlap="1" wp14:anchorId="5BD51A79" wp14:editId="196578F7">
                <wp:simplePos x="0" y="0"/>
                <wp:positionH relativeFrom="page">
                  <wp:posOffset>1658620</wp:posOffset>
                </wp:positionH>
                <wp:positionV relativeFrom="page">
                  <wp:posOffset>7417435</wp:posOffset>
                </wp:positionV>
                <wp:extent cx="4258310" cy="6270625"/>
                <wp:effectExtent l="0" t="0" r="27940" b="0"/>
                <wp:wrapNone/>
                <wp:docPr id="43" name="Group 43"/>
                <wp:cNvGraphicFramePr/>
                <a:graphic xmlns:a="http://schemas.openxmlformats.org/drawingml/2006/main">
                  <a:graphicData uri="http://schemas.microsoft.com/office/word/2010/wordprocessingGroup">
                    <wpg:wgp>
                      <wpg:cNvGrpSpPr/>
                      <wpg:grpSpPr>
                        <a:xfrm>
                          <a:off x="0" y="0"/>
                          <a:ext cx="4258310" cy="6270625"/>
                          <a:chOff x="71919" y="-428458"/>
                          <a:chExt cx="2504674" cy="9855589"/>
                        </a:xfrm>
                      </wpg:grpSpPr>
                      <wps:wsp>
                        <wps:cNvPr id="44" name="AutoShape 14"/>
                        <wps:cNvSpPr>
                          <a:spLocks noChangeArrowheads="1"/>
                        </wps:cNvSpPr>
                        <wps:spPr bwMode="auto">
                          <a:xfrm>
                            <a:off x="71921" y="-428458"/>
                            <a:ext cx="2504672" cy="299383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B2C2F" w:rsidRDefault="00BB2C2F" w:rsidP="00646455">
                              <w:pPr>
                                <w:rPr>
                                  <w:color w:val="4F81BD" w:themeColor="accent1"/>
                                  <w:sz w:val="20"/>
                                </w:rPr>
                              </w:pPr>
                              <w:r>
                                <w:rPr>
                                  <w:color w:val="4F81BD" w:themeColor="accent1"/>
                                  <w:sz w:val="20"/>
                                </w:rPr>
                                <w:t>Before giving your recommender a folder, please be sure to</w:t>
                              </w:r>
                            </w:p>
                            <w:p w:rsidR="00BB2C2F" w:rsidRDefault="00BB2C2F" w:rsidP="00646455">
                              <w:pPr>
                                <w:pStyle w:val="ListParagraph"/>
                                <w:numPr>
                                  <w:ilvl w:val="0"/>
                                  <w:numId w:val="2"/>
                                </w:numPr>
                                <w:rPr>
                                  <w:color w:val="4F81BD" w:themeColor="accent1"/>
                                  <w:sz w:val="20"/>
                                </w:rPr>
                              </w:pPr>
                              <w:r>
                                <w:rPr>
                                  <w:color w:val="4F81BD" w:themeColor="accent1"/>
                                  <w:sz w:val="20"/>
                                </w:rPr>
                                <w:t>Sign the consent to view the application waiver (it's preferable to waive your rights)</w:t>
                              </w:r>
                            </w:p>
                            <w:p w:rsidR="00BB2C2F" w:rsidRPr="00646455" w:rsidRDefault="00BB2C2F" w:rsidP="00646455">
                              <w:pPr>
                                <w:pStyle w:val="ListParagraph"/>
                                <w:numPr>
                                  <w:ilvl w:val="0"/>
                                  <w:numId w:val="2"/>
                                </w:numPr>
                                <w:rPr>
                                  <w:color w:val="4F81BD" w:themeColor="accent1"/>
                                  <w:sz w:val="20"/>
                                </w:rPr>
                              </w:pPr>
                              <w:r>
                                <w:rPr>
                                  <w:color w:val="4F81BD" w:themeColor="accent1"/>
                                  <w:sz w:val="20"/>
                                </w:rPr>
                                <w:t>Give your recommender ample time to write your letter. If you have deadlines in December, please make sure your recommender gets the information before Thanksgiving break.  If your deadlines are in January, please get them the forms by winter break.</w:t>
                              </w:r>
                            </w:p>
                            <w:p w:rsidR="00BB2C2F" w:rsidRDefault="00BB2C2F" w:rsidP="00646455">
                              <w:pPr>
                                <w:spacing w:line="480" w:lineRule="auto"/>
                                <w:rPr>
                                  <w:color w:val="1F497D" w:themeColor="text2"/>
                                </w:rPr>
                              </w:pPr>
                            </w:p>
                          </w:txbxContent>
                        </wps:txbx>
                        <wps:bodyPr rot="0" vert="horz" wrap="square" lIns="182880" tIns="457200" rIns="182880" bIns="73152" anchor="t" anchorCtr="0" upright="1">
                          <a:noAutofit/>
                        </wps:bodyPr>
                      </wps:wsp>
                      <wps:wsp>
                        <wps:cNvPr id="45" name="Rectangle 45"/>
                        <wps:cNvSpPr/>
                        <wps:spPr>
                          <a:xfrm>
                            <a:off x="71919" y="1"/>
                            <a:ext cx="2331720" cy="3102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C2F" w:rsidRDefault="00BB2C2F" w:rsidP="00646455">
                              <w:pPr>
                                <w:spacing w:before="240"/>
                                <w:rPr>
                                  <w:color w:val="FFFFFF" w:themeColor="background1"/>
                                  <w:lang w:bidi="hi-IN"/>
                                </w:rPr>
                              </w:pPr>
                              <w:r>
                                <w:rPr>
                                  <w:color w:val="FFFFFF" w:themeColor="background1"/>
                                  <w:lang w:bidi="hi-IN"/>
                                </w:rPr>
                                <w:t>Don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C2F" w:rsidRDefault="00BB2C2F" w:rsidP="0064645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30.6pt;margin-top:584.05pt;width:335.3pt;height:493.75pt;z-index:251659264;mso-position-horizontal-relative:page;mso-position-vertical-relative:page" coordorigin="719,-4284" coordsize="25046,9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">
                <v:rect id="AutoShape 14" o:spid="_x0000_s1027" style="position:absolute;left:719;top:-4284;width:25046;height:2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BB2C2F" w:rsidRDefault="00BB2C2F" w:rsidP="00646455">
                        <w:pPr>
                          <w:rPr>
                            <w:color w:val="4F81BD" w:themeColor="accent1"/>
                            <w:sz w:val="20"/>
                          </w:rPr>
                        </w:pPr>
                        <w:r>
                          <w:rPr>
                            <w:color w:val="4F81BD" w:themeColor="accent1"/>
                            <w:sz w:val="20"/>
                          </w:rPr>
                          <w:t>Before giving your recommender a folder, please be sure to</w:t>
                        </w:r>
                      </w:p>
                      <w:p w:rsidR="00BB2C2F" w:rsidRDefault="00BB2C2F" w:rsidP="00646455">
                        <w:pPr>
                          <w:pStyle w:val="ListParagraph"/>
                          <w:numPr>
                            <w:ilvl w:val="0"/>
                            <w:numId w:val="2"/>
                          </w:numPr>
                          <w:rPr>
                            <w:color w:val="4F81BD" w:themeColor="accent1"/>
                            <w:sz w:val="20"/>
                          </w:rPr>
                        </w:pPr>
                        <w:r>
                          <w:rPr>
                            <w:color w:val="4F81BD" w:themeColor="accent1"/>
                            <w:sz w:val="20"/>
                          </w:rPr>
                          <w:t>Sign the consent to view the application waiver (it's preferable to waive your rights)</w:t>
                        </w:r>
                      </w:p>
                      <w:p w:rsidR="00BB2C2F" w:rsidRPr="00646455" w:rsidRDefault="00BB2C2F" w:rsidP="00646455">
                        <w:pPr>
                          <w:pStyle w:val="ListParagraph"/>
                          <w:numPr>
                            <w:ilvl w:val="0"/>
                            <w:numId w:val="2"/>
                          </w:numPr>
                          <w:rPr>
                            <w:color w:val="4F81BD" w:themeColor="accent1"/>
                            <w:sz w:val="20"/>
                          </w:rPr>
                        </w:pPr>
                        <w:r>
                          <w:rPr>
                            <w:color w:val="4F81BD" w:themeColor="accent1"/>
                            <w:sz w:val="20"/>
                          </w:rPr>
                          <w:t>Give your recommender ample time to write your letter. If you have deadlines in December, please make sure your recommender gets the information before Thanksgiving break.  If your deadlines are in January, please get them the forms by winter break.</w:t>
                        </w:r>
                      </w:p>
                      <w:p w:rsidR="00BB2C2F" w:rsidRDefault="00BB2C2F" w:rsidP="00646455">
                        <w:pPr>
                          <w:spacing w:line="480" w:lineRule="auto"/>
                          <w:rPr>
                            <w:color w:val="1F497D" w:themeColor="text2"/>
                          </w:rPr>
                        </w:pPr>
                      </w:p>
                    </w:txbxContent>
                  </v:textbox>
                </v:rect>
                <v:rect id="Rectangle 45" o:spid="_x0000_s1028" style="position:absolute;left:719;width:23317;height:31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BB2C2F" w:rsidRDefault="00BB2C2F" w:rsidP="00646455">
                        <w:pPr>
                          <w:spacing w:before="240"/>
                          <w:rPr>
                            <w:color w:val="FFFFFF" w:themeColor="background1"/>
                            <w:lang w:bidi="hi-IN"/>
                          </w:rPr>
                        </w:pPr>
                        <w:r>
                          <w:rPr>
                            <w:color w:val="FFFFFF" w:themeColor="background1"/>
                            <w:lang w:bidi="hi-IN"/>
                          </w:rPr>
                          <w:t>Don</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BB2C2F" w:rsidRDefault="00BB2C2F" w:rsidP="00646455">
                        <w:pPr>
                          <w:spacing w:before="240"/>
                          <w:rPr>
                            <w:color w:val="FFFFFF" w:themeColor="background1"/>
                            <w:lang w:bidi="hi-IN"/>
                          </w:rPr>
                        </w:pPr>
                      </w:p>
                    </w:txbxContent>
                  </v:textbox>
                </v:rect>
                <w10:wrap anchorx="page" anchory="page"/>
              </v:group>
            </w:pict>
          </mc:Fallback>
        </mc:AlternateContent>
      </w:r>
      <w:bookmarkEnd w:id="0"/>
    </w:p>
    <w:p w:rsidR="00C509BB" w:rsidRDefault="00C509BB">
      <w:r>
        <w:tab/>
      </w:r>
    </w:p>
    <w:sectPr w:rsidR="00C5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156"/>
    <w:multiLevelType w:val="hybridMultilevel"/>
    <w:tmpl w:val="0DE0A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D3797"/>
    <w:multiLevelType w:val="hybridMultilevel"/>
    <w:tmpl w:val="D53CEC6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BB"/>
    <w:rsid w:val="001911B8"/>
    <w:rsid w:val="00541BBB"/>
    <w:rsid w:val="00646455"/>
    <w:rsid w:val="007E466C"/>
    <w:rsid w:val="009A1102"/>
    <w:rsid w:val="00BB2C2F"/>
    <w:rsid w:val="00C509BB"/>
    <w:rsid w:val="00D4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4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BB"/>
    <w:pPr>
      <w:ind w:left="720"/>
      <w:contextualSpacing/>
    </w:pPr>
  </w:style>
  <w:style w:type="paragraph" w:styleId="BalloonText">
    <w:name w:val="Balloon Text"/>
    <w:basedOn w:val="Normal"/>
    <w:link w:val="BalloonTextChar"/>
    <w:uiPriority w:val="99"/>
    <w:semiHidden/>
    <w:unhideWhenUsed/>
    <w:rsid w:val="00C5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BB"/>
    <w:rPr>
      <w:rFonts w:ascii="Tahoma" w:hAnsi="Tahoma" w:cs="Tahoma"/>
      <w:sz w:val="16"/>
      <w:szCs w:val="16"/>
    </w:rPr>
  </w:style>
  <w:style w:type="character" w:customStyle="1" w:styleId="Heading1Char">
    <w:name w:val="Heading 1 Char"/>
    <w:basedOn w:val="DefaultParagraphFont"/>
    <w:link w:val="Heading1"/>
    <w:uiPriority w:val="9"/>
    <w:rsid w:val="00646455"/>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4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BB"/>
    <w:pPr>
      <w:ind w:left="720"/>
      <w:contextualSpacing/>
    </w:pPr>
  </w:style>
  <w:style w:type="paragraph" w:styleId="BalloonText">
    <w:name w:val="Balloon Text"/>
    <w:basedOn w:val="Normal"/>
    <w:link w:val="BalloonTextChar"/>
    <w:uiPriority w:val="99"/>
    <w:semiHidden/>
    <w:unhideWhenUsed/>
    <w:rsid w:val="00C5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BB"/>
    <w:rPr>
      <w:rFonts w:ascii="Tahoma" w:hAnsi="Tahoma" w:cs="Tahoma"/>
      <w:sz w:val="16"/>
      <w:szCs w:val="16"/>
    </w:rPr>
  </w:style>
  <w:style w:type="character" w:customStyle="1" w:styleId="Heading1Char">
    <w:name w:val="Heading 1 Char"/>
    <w:basedOn w:val="DefaultParagraphFont"/>
    <w:link w:val="Heading1"/>
    <w:uiPriority w:val="9"/>
    <w:rsid w:val="00646455"/>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595A-BE6F-4AE3-A7CC-F8FB7A16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tan</cp:lastModifiedBy>
  <cp:revision>2</cp:revision>
  <cp:lastPrinted>2012-01-18T20:17:00Z</cp:lastPrinted>
  <dcterms:created xsi:type="dcterms:W3CDTF">2012-01-18T19:46:00Z</dcterms:created>
  <dcterms:modified xsi:type="dcterms:W3CDTF">2012-01-18T20:18:00Z</dcterms:modified>
</cp:coreProperties>
</file>